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0FF7" w14:textId="77777777"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 la ponencia</w:t>
      </w:r>
    </w:p>
    <w:p w14:paraId="067738F9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26D14B73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46484D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5EE32E94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4C7ED2A9" w14:textId="77777777"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386470A4" w14:textId="59E1D336" w:rsidR="00AA2A5A" w:rsidRPr="000563DA" w:rsidRDefault="000563DA" w:rsidP="000563D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Comunicación académica, científica y cultural en abierto</w:t>
      </w:r>
    </w:p>
    <w:p w14:paraId="004215DB" w14:textId="27F758A3" w:rsidR="00AA2A5A" w:rsidRDefault="000563DA" w:rsidP="000563D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Datos abiertos</w:t>
      </w:r>
    </w:p>
    <w:p w14:paraId="024D109C" w14:textId="1D3C0EBE" w:rsidR="00AA2A5A" w:rsidRDefault="000563DA" w:rsidP="000563D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Evaluación y métricas alternativas</w:t>
      </w:r>
    </w:p>
    <w:p w14:paraId="7488D095" w14:textId="0A916CE8" w:rsidR="00BD2645" w:rsidRPr="000563DA" w:rsidRDefault="000563DA" w:rsidP="000563D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Infraestructura tecnológica</w:t>
      </w:r>
    </w:p>
    <w:p w14:paraId="3FB6DBF1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6520711C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 xml:space="preserve">Resumen de la ponencia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 la ponencia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28A020BB" w14:textId="77777777" w:rsidR="00345726" w:rsidRPr="00AA2A5A" w:rsidRDefault="00345726" w:rsidP="00345726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Texto completo</w:t>
      </w:r>
    </w:p>
    <w:p w14:paraId="22146C71" w14:textId="77777777" w:rsidR="00345726" w:rsidRPr="00345726" w:rsidRDefault="00345726" w:rsidP="00BD2645">
      <w:pPr>
        <w:rPr>
          <w:rFonts w:ascii="Arial" w:hAnsi="Arial" w:cs="Arial"/>
        </w:rPr>
      </w:pPr>
      <w:r w:rsidRPr="006E6580">
        <w:rPr>
          <w:rStyle w:val="nfasisintenso"/>
          <w:color w:val="auto"/>
        </w:rPr>
        <w:t>Inclu</w:t>
      </w:r>
      <w:r w:rsidR="006E6580" w:rsidRPr="006E6580">
        <w:rPr>
          <w:rStyle w:val="nfasisintenso"/>
          <w:color w:val="auto"/>
        </w:rPr>
        <w:t>ya aquí el texto de la ponencia. Extensión máxima 15 páginas.</w:t>
      </w:r>
    </w:p>
    <w:p w14:paraId="049101F9" w14:textId="77777777" w:rsidR="00E50D62" w:rsidRPr="00AA2A5A" w:rsidRDefault="00E50D62" w:rsidP="00E50D62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Bibliografía</w:t>
      </w:r>
    </w:p>
    <w:p w14:paraId="4A05558B" w14:textId="77777777" w:rsidR="00E50D62" w:rsidRPr="00345726" w:rsidRDefault="00E50D62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Referencias bibliográficas de los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trabajos 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citados en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la ponencia</w:t>
      </w:r>
      <w:r w:rsidR="000C619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Usar norma APA 6ta edición.</w:t>
      </w:r>
    </w:p>
    <w:p w14:paraId="49AF9627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0203C25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FB03973" w14:textId="77777777"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14:paraId="4698BABB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6C407C7C" w14:textId="77777777" w:rsidR="00AE2398" w:rsidRPr="00AA2A5A" w:rsidRDefault="00AE2398" w:rsidP="00AE2398">
      <w:pPr>
        <w:rPr>
          <w:b/>
        </w:rPr>
      </w:pPr>
    </w:p>
    <w:p w14:paraId="00F498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427C35C6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227D156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3C969E78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794A2D58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2DBA7B50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661966BB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ANEXO 2</w:t>
      </w:r>
    </w:p>
    <w:p w14:paraId="7786F663" w14:textId="77777777" w:rsidR="00AE2398" w:rsidRPr="00345726" w:rsidRDefault="00AE2398" w:rsidP="00AE2398">
      <w:pPr>
        <w:pStyle w:val="Ttulo1"/>
        <w:rPr>
          <w:color w:val="auto"/>
        </w:rPr>
      </w:pPr>
      <w:r w:rsidRPr="00AA2A5A">
        <w:rPr>
          <w:b/>
          <w:color w:val="auto"/>
        </w:rPr>
        <w:t>Requerimientos de equipo técnico para la presentación de la ponencia</w:t>
      </w:r>
    </w:p>
    <w:p w14:paraId="0FA727BB" w14:textId="77777777" w:rsidR="00AE2398" w:rsidRPr="00345726" w:rsidRDefault="00AE2398" w:rsidP="00AE2398">
      <w:pPr>
        <w:pStyle w:val="NormalWeb"/>
        <w:spacing w:before="0" w:beforeAutospacing="0" w:after="16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Indicar si se requiere alguno de los siguientes equipos: computadora, proyector, parlantes, software, conexión a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nternet, traducción simultánea, mesas, etc.</w:t>
      </w:r>
    </w:p>
    <w:p w14:paraId="1AABFCD7" w14:textId="77777777" w:rsidR="00AE2398" w:rsidRPr="00345726" w:rsidRDefault="00AE2398" w:rsidP="00AE2398">
      <w:pPr>
        <w:rPr>
          <w:rStyle w:val="nfasisintenso"/>
          <w:color w:val="auto"/>
        </w:rPr>
      </w:pPr>
    </w:p>
    <w:p w14:paraId="530F77A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36E40AD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7B3DBC2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A0249B7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D2B9B6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32B58DB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30FC85F4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7A61" w14:textId="77777777" w:rsidR="00F80473" w:rsidRDefault="00F80473" w:rsidP="00BD2645">
      <w:pPr>
        <w:spacing w:after="0" w:line="240" w:lineRule="auto"/>
      </w:pPr>
      <w:r>
        <w:separator/>
      </w:r>
    </w:p>
  </w:endnote>
  <w:endnote w:type="continuationSeparator" w:id="0">
    <w:p w14:paraId="2D0416CD" w14:textId="77777777" w:rsidR="00F80473" w:rsidRDefault="00F80473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Adobe Fangsong Std R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B934" w14:textId="77777777" w:rsidR="000563DA" w:rsidRDefault="000563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25A6" w14:textId="77777777" w:rsidR="007427A9" w:rsidRPr="00345726" w:rsidRDefault="00F80473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48F12B9" w14:textId="77777777" w:rsidR="007427A9" w:rsidRDefault="007427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A6B2" w14:textId="77777777" w:rsidR="000563DA" w:rsidRDefault="0005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FB19" w14:textId="77777777" w:rsidR="00F80473" w:rsidRDefault="00F80473" w:rsidP="00BD2645">
      <w:pPr>
        <w:spacing w:after="0" w:line="240" w:lineRule="auto"/>
      </w:pPr>
      <w:r>
        <w:separator/>
      </w:r>
    </w:p>
  </w:footnote>
  <w:footnote w:type="continuationSeparator" w:id="0">
    <w:p w14:paraId="2E736D04" w14:textId="77777777" w:rsidR="00F80473" w:rsidRDefault="00F80473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8EAA" w14:textId="77777777" w:rsidR="000563DA" w:rsidRDefault="000563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ABEC" w14:textId="15974970"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</w:t>
    </w:r>
    <w:r w:rsidR="000563DA">
      <w:rPr>
        <w:sz w:val="40"/>
      </w:rPr>
      <w:t>IREDIAL-ISTEC 2022</w:t>
    </w:r>
  </w:p>
  <w:p w14:paraId="31AC725F" w14:textId="47BBBC33"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</w:t>
    </w:r>
    <w:r w:rsidR="000563DA">
      <w:rPr>
        <w:rFonts w:ascii="Arial" w:hAnsi="Arial" w:cs="Arial"/>
        <w:color w:val="767171" w:themeColor="background2" w:themeShade="80"/>
        <w:sz w:val="20"/>
      </w:rPr>
      <w:t>I</w:t>
    </w:r>
    <w:r w:rsidRPr="00A54340">
      <w:rPr>
        <w:rFonts w:ascii="Arial" w:hAnsi="Arial" w:cs="Arial"/>
        <w:color w:val="767171" w:themeColor="background2" w:themeShade="80"/>
        <w:sz w:val="20"/>
      </w:rPr>
      <w:t xml:space="preserve"> Conferencia Internacional Bibliotecas y Repositorios </w:t>
    </w:r>
    <w:r w:rsidRPr="00A54340">
      <w:rPr>
        <w:rFonts w:ascii="Arial" w:hAnsi="Arial" w:cs="Arial"/>
        <w:color w:val="767171" w:themeColor="background2" w:themeShade="80"/>
        <w:sz w:val="20"/>
      </w:rPr>
      <w:t>Digitales</w:t>
    </w:r>
    <w:bookmarkStart w:id="0" w:name="_GoBack"/>
    <w:bookmarkEnd w:id="0"/>
  </w:p>
  <w:p w14:paraId="3FAC8718" w14:textId="5956FF86"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>D</w:t>
    </w:r>
    <w:r w:rsidR="000563DA" w:rsidRPr="000563DA">
      <w:rPr>
        <w:rFonts w:ascii="Arial" w:hAnsi="Arial" w:cs="Arial"/>
        <w:color w:val="767171" w:themeColor="background2" w:themeShade="80"/>
        <w:sz w:val="20"/>
      </w:rPr>
      <w:t>el 3 al 7 de octubre de 2022</w:t>
    </w:r>
  </w:p>
  <w:p w14:paraId="58C782BA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78EEFFB2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03D43F9C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2D0" w14:textId="77777777" w:rsidR="000563DA" w:rsidRDefault="00056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5"/>
    <w:rsid w:val="000563DA"/>
    <w:rsid w:val="000C6196"/>
    <w:rsid w:val="00316044"/>
    <w:rsid w:val="00345726"/>
    <w:rsid w:val="00544AA7"/>
    <w:rsid w:val="005B2E82"/>
    <w:rsid w:val="005D00B0"/>
    <w:rsid w:val="0064366F"/>
    <w:rsid w:val="006E6580"/>
    <w:rsid w:val="007427A9"/>
    <w:rsid w:val="00764B0B"/>
    <w:rsid w:val="00A54340"/>
    <w:rsid w:val="00AA2A5A"/>
    <w:rsid w:val="00AE2398"/>
    <w:rsid w:val="00BD2645"/>
    <w:rsid w:val="00D20A72"/>
    <w:rsid w:val="00DC2BF8"/>
    <w:rsid w:val="00E50D62"/>
    <w:rsid w:val="00ED09DB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AFAC"/>
  <w15:docId w15:val="{B6DF0B78-F9A4-47F1-B2BB-373B827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3</cp:revision>
  <dcterms:created xsi:type="dcterms:W3CDTF">2022-01-26T21:44:00Z</dcterms:created>
  <dcterms:modified xsi:type="dcterms:W3CDTF">2022-01-26T21:49:00Z</dcterms:modified>
</cp:coreProperties>
</file>